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8C33F6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SURAT</w:t>
      </w:r>
      <w:r w:rsidRPr="00E3443C">
        <w:rPr>
          <w:rFonts w:ascii="Arial" w:eastAsia="Times New Roman" w:hAnsi="Arial" w:cs="Arial"/>
          <w:b/>
          <w:color w:val="020202"/>
          <w:spacing w:val="19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</w:p>
    <w:p w:rsidR="008C33F6" w:rsidRPr="00D62BCB" w:rsidRDefault="008C33F6" w:rsidP="00D62BCB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UNTUK</w:t>
      </w:r>
      <w:r w:rsidRPr="00E3443C">
        <w:rPr>
          <w:rFonts w:ascii="Arial" w:eastAsia="Times New Roman" w:hAnsi="Arial" w:cs="Arial"/>
          <w:b/>
          <w:color w:val="020202"/>
          <w:spacing w:val="1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MENGHADIRI</w:t>
      </w:r>
      <w:r w:rsidRPr="00E3443C">
        <w:rPr>
          <w:rFonts w:ascii="Arial" w:eastAsia="Times New Roman" w:hAnsi="Arial" w:cs="Arial"/>
          <w:b/>
          <w:color w:val="020202"/>
          <w:spacing w:val="21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r w:rsidRPr="00E3443C">
        <w:rPr>
          <w:rFonts w:ascii="Arial" w:eastAsia="Times New Roman" w:hAnsi="Arial" w:cs="Arial"/>
          <w:b/>
          <w:color w:val="020202"/>
          <w:spacing w:val="2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UMUM</w:t>
      </w:r>
      <w:r w:rsidRPr="00E3443C">
        <w:rPr>
          <w:rFonts w:ascii="Arial" w:eastAsia="Times New Roman" w:hAnsi="Arial" w:cs="Arial"/>
          <w:b/>
          <w:color w:val="020202"/>
          <w:spacing w:val="8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PEMEGANG</w:t>
      </w:r>
      <w:r w:rsidRPr="00E3443C">
        <w:rPr>
          <w:rFonts w:ascii="Arial" w:eastAsia="Times New Roman" w:hAnsi="Arial" w:cs="Arial"/>
          <w:b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SAHAM</w:t>
      </w:r>
      <w:r w:rsidRPr="00E3443C">
        <w:rPr>
          <w:rFonts w:ascii="Arial" w:eastAsia="Times New Roman" w:hAnsi="Arial" w:cs="Arial"/>
          <w:b/>
          <w:color w:val="020202"/>
          <w:spacing w:val="26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TAHUNAN</w:t>
      </w:r>
    </w:p>
    <w:p w:rsidR="005D1868" w:rsidRPr="00E3443C" w:rsidRDefault="008C33F6" w:rsidP="008C33F6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E3443C">
        <w:rPr>
          <w:rFonts w:ascii="Arial" w:eastAsia="Times New Roman" w:hAnsi="Arial" w:cs="Arial"/>
          <w:b/>
          <w:color w:val="020202"/>
          <w:spacing w:val="35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ng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bertanda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tangan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di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bawah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selaku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sebanyak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___________________ </w:t>
      </w:r>
      <w:proofErr w:type="spellStart"/>
      <w:r w:rsidR="0067003A">
        <w:rPr>
          <w:rFonts w:ascii="Arial" w:eastAsia="Times New Roman" w:hAnsi="Arial" w:cs="Arial"/>
          <w:color w:val="020202"/>
          <w:sz w:val="20"/>
          <w:szCs w:val="20"/>
        </w:rPr>
        <w:t>lembar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>ara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di PT Adaro Energy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“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Pemberi</w:t>
      </w:r>
      <w:proofErr w:type="spellEnd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kepada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proofErr w:type="spellEnd"/>
      <w:r w:rsidRPr="00E3443C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="004671BF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F2333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u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ntuk</w:t>
      </w:r>
      <w:proofErr w:type="spellEnd"/>
      <w:proofErr w:type="gramEnd"/>
      <w:r w:rsidR="008C33F6" w:rsidRPr="00E3443C">
        <w:rPr>
          <w:rFonts w:ascii="Arial" w:eastAsia="Times New Roman" w:hAnsi="Arial" w:cs="Arial"/>
          <w:color w:val="020202"/>
          <w:spacing w:val="3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mewakili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nama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33F6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33F6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Tahunan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16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Perseroan</w:t>
      </w:r>
      <w:r w:rsidR="008C33F6" w:rsidRPr="00E3443C">
        <w:rPr>
          <w:rFonts w:ascii="Arial" w:eastAsia="Times New Roman" w:hAnsi="Arial" w:cs="Arial"/>
          <w:color w:val="020202"/>
          <w:spacing w:val="-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8C33F6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akan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diselenggarakan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310"/>
      </w:tblGrid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Hari/</w:t>
            </w: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Tanggal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F05E06" w:rsidP="00203390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Senin</w:t>
            </w:r>
            <w:proofErr w:type="spellEnd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Pr="00E3443C">
              <w:rPr>
                <w:rFonts w:ascii="Arial" w:eastAsia="Times New Roman" w:hAnsi="Arial" w:cs="Arial"/>
                <w:color w:val="020202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23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pacing w:val="-27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April</w:t>
            </w:r>
            <w:r w:rsidRPr="00E3443C">
              <w:rPr>
                <w:rFonts w:ascii="Arial" w:eastAsia="Times New Roman" w:hAnsi="Arial" w:cs="Arial"/>
                <w:color w:val="020202"/>
                <w:spacing w:val="13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</w:p>
        </w:tc>
      </w:tr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Waktu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F05E06" w:rsidP="00FA6450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3:</w:t>
            </w:r>
            <w:r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00 WIB</w:t>
            </w:r>
          </w:p>
        </w:tc>
      </w:tr>
      <w:tr w:rsidR="00F05E06" w:rsidRPr="004671BF" w:rsidTr="00F05E06">
        <w:trPr>
          <w:trHeight w:val="828"/>
        </w:trPr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Tempat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203390" w:rsidRDefault="00F05E06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Raffles Hotel Jakarta </w:t>
            </w:r>
          </w:p>
          <w:p w:rsidR="00F05E06" w:rsidRPr="00203390" w:rsidRDefault="00286713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Ciputra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World 1</w:t>
            </w:r>
          </w:p>
          <w:p w:rsidR="00F05E06" w:rsidRPr="00203390" w:rsidRDefault="00286713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Jalan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Profe</w:t>
            </w:r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sor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Doktor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Satrio </w:t>
            </w:r>
            <w:proofErr w:type="spellStart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Kav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. 3-5 </w:t>
            </w:r>
          </w:p>
          <w:p w:rsidR="00F05E06" w:rsidRPr="004671BF" w:rsidRDefault="00F05E06" w:rsidP="00203390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Jakarta, 12940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981946" w:rsidRPr="004671BF" w:rsidRDefault="004671BF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Adapun sehubungan dengan </w:t>
      </w:r>
      <w:r w:rsidR="00981946">
        <w:rPr>
          <w:rFonts w:ascii="Arial" w:eastAsia="Times New Roman" w:hAnsi="Arial" w:cs="Arial"/>
          <w:color w:val="000000"/>
          <w:sz w:val="20"/>
          <w:szCs w:val="20"/>
        </w:rPr>
        <w:t xml:space="preserve">Agenda </w:t>
      </w: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>Rapat,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aya/</w:t>
      </w: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ami meminta Penerima Kuasa agar memberikan suara sebagai berikut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8"/>
        <w:gridCol w:w="1222"/>
        <w:gridCol w:w="1164"/>
        <w:gridCol w:w="1073"/>
      </w:tblGrid>
      <w:tr w:rsidR="004671BF" w:rsidRPr="00E3443C" w:rsidTr="0057632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27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F81072">
        <w:trPr>
          <w:trHeight w:val="692"/>
        </w:trPr>
        <w:tc>
          <w:tcPr>
            <w:tcW w:w="571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FA6450" w:rsidRDefault="00FA6450" w:rsidP="00203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pengesahan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Keuangan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Konsolidasian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7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440"/>
        </w:trPr>
        <w:tc>
          <w:tcPr>
            <w:tcW w:w="571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576327" w:rsidRPr="00576327" w:rsidRDefault="00FA6450" w:rsidP="00203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penggunaan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laba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bersih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7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:rsidTr="00F81072">
        <w:trPr>
          <w:trHeight w:val="260"/>
        </w:trPr>
        <w:tc>
          <w:tcPr>
            <w:tcW w:w="571" w:type="dxa"/>
            <w:tcBorders>
              <w:top w:val="single" w:sz="4" w:space="0" w:color="auto"/>
            </w:tcBorders>
          </w:tcPr>
          <w:p w:rsidR="00D62BCB" w:rsidRPr="00D62BCB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576327" w:rsidRPr="00E3443C" w:rsidRDefault="00FA6450" w:rsidP="00203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Perubahan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susunan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pengurus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710"/>
        </w:trPr>
        <w:tc>
          <w:tcPr>
            <w:tcW w:w="571" w:type="dxa"/>
          </w:tcPr>
          <w:p w:rsidR="00E3443C" w:rsidRPr="000F5563" w:rsidRDefault="000F5563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576327" w:rsidRPr="00576327" w:rsidRDefault="00F05E06" w:rsidP="00E3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Penunjuk</w:t>
            </w:r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Akuntan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Publik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yang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akan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melakukan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audit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Keuangan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Konsolidasian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710"/>
        </w:trPr>
        <w:tc>
          <w:tcPr>
            <w:tcW w:w="571" w:type="dxa"/>
          </w:tcPr>
          <w:p w:rsidR="00E3443C" w:rsidRPr="000F5563" w:rsidRDefault="000F5563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E3443C" w:rsidRPr="000F5563" w:rsidRDefault="000F5563" w:rsidP="00203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honorarium</w:t>
            </w:r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atau</w:t>
            </w:r>
            <w:proofErr w:type="spellEnd"/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gaji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tunjangan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lainnya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bagi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Dewan Komisaris dan Direksi Perseroan untuk tahun buku 201</w:t>
            </w:r>
            <w:r w:rsid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Surat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negara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Republik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Indonesia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efektif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sejak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tanggal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>di</w:t>
      </w:r>
      <w:r w:rsidR="00F05E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04B8">
        <w:rPr>
          <w:rFonts w:ascii="Arial" w:eastAsia="Times New Roman" w:hAnsi="Arial" w:cs="Arial"/>
          <w:color w:val="000000"/>
          <w:sz w:val="20"/>
          <w:szCs w:val="20"/>
        </w:rPr>
        <w:t>bawah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BD47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D4708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BD4708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BD4708">
        <w:rPr>
          <w:rFonts w:ascii="Arial" w:eastAsia="Times New Roman" w:hAnsi="Arial" w:cs="Arial"/>
          <w:color w:val="000000"/>
          <w:sz w:val="20"/>
          <w:szCs w:val="20"/>
        </w:rPr>
        <w:t>diberikan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ditarik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kembali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203390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Pr="00E3443C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E17D9C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Meterai</w:t>
            </w:r>
            <w:proofErr w:type="spellEnd"/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Pr="00E3443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54D3F"/>
    <w:rsid w:val="0007513B"/>
    <w:rsid w:val="00087924"/>
    <w:rsid w:val="000F5563"/>
    <w:rsid w:val="00126B4A"/>
    <w:rsid w:val="001304B8"/>
    <w:rsid w:val="00203390"/>
    <w:rsid w:val="002267B9"/>
    <w:rsid w:val="00286713"/>
    <w:rsid w:val="004671BF"/>
    <w:rsid w:val="0049143B"/>
    <w:rsid w:val="004C39A7"/>
    <w:rsid w:val="00562C27"/>
    <w:rsid w:val="00576327"/>
    <w:rsid w:val="005877A6"/>
    <w:rsid w:val="00600DB0"/>
    <w:rsid w:val="00634B5D"/>
    <w:rsid w:val="0067003A"/>
    <w:rsid w:val="006E3E46"/>
    <w:rsid w:val="006F5839"/>
    <w:rsid w:val="007267F4"/>
    <w:rsid w:val="008C33F6"/>
    <w:rsid w:val="008F5032"/>
    <w:rsid w:val="0092037B"/>
    <w:rsid w:val="0096039A"/>
    <w:rsid w:val="00960587"/>
    <w:rsid w:val="00981946"/>
    <w:rsid w:val="00A603B3"/>
    <w:rsid w:val="00A662A6"/>
    <w:rsid w:val="00B33027"/>
    <w:rsid w:val="00B54865"/>
    <w:rsid w:val="00B652D2"/>
    <w:rsid w:val="00BD4708"/>
    <w:rsid w:val="00C57980"/>
    <w:rsid w:val="00C76396"/>
    <w:rsid w:val="00CD7EC9"/>
    <w:rsid w:val="00D13220"/>
    <w:rsid w:val="00D17566"/>
    <w:rsid w:val="00D279BC"/>
    <w:rsid w:val="00D62BCB"/>
    <w:rsid w:val="00E17D9C"/>
    <w:rsid w:val="00E3443C"/>
    <w:rsid w:val="00F05E06"/>
    <w:rsid w:val="00F07540"/>
    <w:rsid w:val="00F2333F"/>
    <w:rsid w:val="00F81072"/>
    <w:rsid w:val="00F95B07"/>
    <w:rsid w:val="00FA6450"/>
    <w:rsid w:val="00FB1D1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11</cp:revision>
  <dcterms:created xsi:type="dcterms:W3CDTF">2017-03-29T07:28:00Z</dcterms:created>
  <dcterms:modified xsi:type="dcterms:W3CDTF">2018-04-02T15:46:00Z</dcterms:modified>
</cp:coreProperties>
</file>